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                         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</w:t>
      </w:r>
      <w:r w:rsidR="00BA2D19">
        <w:rPr>
          <w:rFonts w:ascii="Palatino Linotype" w:hAnsi="Palatino Linotype" w:cs="Times New Roman"/>
          <w:color w:val="000000"/>
          <w:sz w:val="24"/>
          <w:szCs w:val="24"/>
        </w:rPr>
        <w:t xml:space="preserve">      «Утверждаю</w:t>
      </w:r>
      <w:r>
        <w:rPr>
          <w:rFonts w:ascii="Palatino Linotype" w:hAnsi="Palatino Linotype" w:cs="Times New Roman"/>
          <w:color w:val="000000"/>
          <w:sz w:val="24"/>
          <w:szCs w:val="24"/>
        </w:rPr>
        <w:t>»</w:t>
      </w:r>
    </w:p>
    <w:p w:rsidR="00BA2D19" w:rsidRDefault="00BA2D1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                             Декан фармацевтического факультета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</w:t>
      </w:r>
      <w:r w:rsidR="00BA2D19"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___________________   </w:t>
      </w:r>
      <w:proofErr w:type="spellStart"/>
      <w:r w:rsidR="00BA2D19">
        <w:rPr>
          <w:rFonts w:ascii="Palatino Linotype" w:hAnsi="Palatino Linotype" w:cs="Times New Roman"/>
          <w:color w:val="000000"/>
          <w:sz w:val="24"/>
          <w:szCs w:val="24"/>
        </w:rPr>
        <w:t>Каримзода</w:t>
      </w:r>
      <w:proofErr w:type="spellEnd"/>
      <w:r w:rsidR="00BA2D19">
        <w:rPr>
          <w:rFonts w:ascii="Palatino Linotype" w:hAnsi="Palatino Linotype" w:cs="Times New Roman"/>
          <w:color w:val="000000"/>
          <w:sz w:val="24"/>
          <w:szCs w:val="24"/>
        </w:rPr>
        <w:t xml:space="preserve"> Ф. У.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BA2D19">
        <w:rPr>
          <w:rFonts w:ascii="Palatino Linotype" w:hAnsi="Palatino Linotype" w:cs="Times New Roman"/>
          <w:color w:val="000000"/>
          <w:sz w:val="24"/>
          <w:szCs w:val="24"/>
        </w:rPr>
        <w:t xml:space="preserve">        «______» __________ 2025</w:t>
      </w:r>
      <w:r>
        <w:rPr>
          <w:rFonts w:ascii="Palatino Linotype" w:hAnsi="Palatino Linotype" w:cs="Times New Roman"/>
          <w:color w:val="000000"/>
          <w:sz w:val="24"/>
          <w:szCs w:val="24"/>
        </w:rPr>
        <w:t>г.</w:t>
      </w:r>
    </w:p>
    <w:p w:rsidR="00C64F48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</w:p>
    <w:p w:rsidR="00C64F48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bookmarkStart w:id="0" w:name="_GoBack"/>
      <w:bookmarkEnd w:id="0"/>
    </w:p>
    <w:p w:rsidR="006703F9" w:rsidRDefault="006703F9">
      <w:pPr>
        <w:spacing w:after="0"/>
        <w:rPr>
          <w:rFonts w:ascii="Palatino Linotype" w:hAnsi="Palatino Linotype" w:cs="Times New Roman"/>
          <w:color w:val="000000"/>
          <w:sz w:val="18"/>
          <w:szCs w:val="18"/>
        </w:rPr>
      </w:pPr>
    </w:p>
    <w:p w:rsidR="006703F9" w:rsidRDefault="00C64F48">
      <w:pPr>
        <w:spacing w:after="0"/>
        <w:jc w:val="center"/>
        <w:rPr>
          <w:rFonts w:ascii="Palatino Linotype" w:hAnsi="Palatino Linotype" w:cs="Times New Roman"/>
          <w:b/>
          <w:color w:val="000000"/>
          <w:sz w:val="24"/>
          <w:szCs w:val="24"/>
        </w:rPr>
      </w:pPr>
      <w:r>
        <w:rPr>
          <w:rFonts w:ascii="Palatino Linotype" w:hAnsi="Palatino Linotype" w:cs="Times New Roman"/>
          <w:b/>
          <w:color w:val="000000"/>
          <w:sz w:val="24"/>
          <w:szCs w:val="24"/>
        </w:rPr>
        <w:t>ТЕСТОВ</w:t>
      </w:r>
      <w:r>
        <w:rPr>
          <w:rFonts w:ascii="Palatino Linotype" w:hAnsi="Palatino Linotype" w:cs="Times New Roman"/>
          <w:b/>
          <w:color w:val="000000"/>
          <w:sz w:val="24"/>
          <w:szCs w:val="24"/>
        </w:rPr>
        <w:t>ЫЕ ВОПРОСЫ ПО ДИСЦИПЛИНЕ «ВАЛЕОЛОГИЯ» ДЛЯ СТУДЕНТОВ 2-ГО КУРСА ПО СПЕЦИАЛЬНОСТИ ФАРМАЦИЯ</w:t>
      </w:r>
    </w:p>
    <w:p w:rsidR="006703F9" w:rsidRDefault="006703F9">
      <w:pPr>
        <w:spacing w:after="0"/>
        <w:jc w:val="center"/>
        <w:rPr>
          <w:rFonts w:ascii="Palatino Linotype" w:hAnsi="Palatino Linotype" w:cs="Times New Roman"/>
          <w:b/>
          <w:color w:val="000000"/>
          <w:sz w:val="24"/>
          <w:szCs w:val="24"/>
        </w:rPr>
      </w:pP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@1. Валеология — это наука: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 здоровье;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 самопознании;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о физкультуре;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 нравственном воспитании;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 окружающей среде;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@2. Кто является основател</w:t>
      </w:r>
      <w:r>
        <w:rPr>
          <w:rFonts w:ascii="Palatino Linotype" w:hAnsi="Palatino Linotype" w:cs="Times New Roman"/>
          <w:color w:val="000000"/>
          <w:sz w:val="24"/>
          <w:szCs w:val="24"/>
        </w:rPr>
        <w:t>ем валеологии: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Гиппократ;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Изуткин Д.А.;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Лисицын Ю.П.;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Брехман И.Г.;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Семашко Н.А.;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@3.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Какие навыки приобретают учащиеся при изучении валеологии:</w:t>
      </w:r>
    </w:p>
    <w:p w:rsidR="006703F9" w:rsidRDefault="00C64F48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техника использования шприцов;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правила этики;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курение;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правила личной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гигиены;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игры на компьютере;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@4. Укажите правильное и полное определение ВОЗ "здоровья":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– это отсутствие болезней;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здоровье — это состояние полного физического, психического благополучия;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— это состояние социального благ</w:t>
      </w:r>
      <w:r>
        <w:rPr>
          <w:rFonts w:ascii="Palatino Linotype" w:hAnsi="Palatino Linotype" w:cs="Times New Roman"/>
          <w:color w:val="000000"/>
          <w:sz w:val="24"/>
          <w:szCs w:val="24"/>
        </w:rPr>
        <w:t>ополучия;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— это состояние психического благополучия;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здоровье – это состояние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@5. Что является предметом изучения валеологии?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</w:rPr>
        <w:t>самосохранение человека»;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bCs/>
          <w:color w:val="000000"/>
          <w:sz w:val="24"/>
          <w:szCs w:val="24"/>
        </w:rPr>
        <w:t>здоровье человека»;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</w:rPr>
        <w:t>жизнь клетки</w:t>
      </w:r>
      <w:r>
        <w:rPr>
          <w:rFonts w:ascii="Palatino Linotype" w:hAnsi="Palatino Linotype" w:cs="Times New Roman"/>
          <w:color w:val="000000"/>
          <w:sz w:val="24"/>
          <w:szCs w:val="24"/>
        </w:rPr>
        <w:t>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«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</w:rPr>
        <w:t>человек</w:t>
      </w:r>
      <w:r>
        <w:rPr>
          <w:rFonts w:ascii="Palatino Linotype" w:hAnsi="Palatino Linotype" w:cs="Times New Roman"/>
          <w:color w:val="000000"/>
          <w:sz w:val="24"/>
          <w:szCs w:val="24"/>
        </w:rPr>
        <w:t>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4"/>
        </w:rPr>
        <w:t>«здоровье»;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@6.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Что является объектом изучения валеологии?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живое;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человек;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здоровый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вредные привычки;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@7. Не относятся к признакам здоровья: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устойчивость к действиям повреждающих факторов;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функциониро</w:t>
      </w:r>
      <w:r>
        <w:rPr>
          <w:rFonts w:ascii="Palatino Linotype" w:hAnsi="Palatino Linotype" w:cs="Times New Roman"/>
          <w:color w:val="000000"/>
          <w:sz w:val="24"/>
          <w:szCs w:val="24"/>
        </w:rPr>
        <w:t>вание в пределах нормы;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наличие резервных возможностей организма;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регулярная заболеваемость;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устойчивость к вирусам;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@8. Укажите неверный уровень здоровья: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$A) личное;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$B) индивидуальное;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$C) общественное;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$D) групповое;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$E) социальное;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Состояние полного физического, душевного, социального и духовного благополучия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блаженство;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нирвана;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релаксация;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счастье;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Здоровье человека на 50% зависит от: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наследственности;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образа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медици</w:t>
      </w:r>
      <w:r>
        <w:rPr>
          <w:rFonts w:ascii="Palatino Linotype" w:hAnsi="Palatino Linotype" w:cs="Times New Roman"/>
          <w:color w:val="000000"/>
          <w:sz w:val="24"/>
          <w:szCs w:val="24"/>
        </w:rPr>
        <w:t>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внешней среды;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генетики;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@11. «Валео» - в переводе с латинского означает: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здоровье;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привет;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наука;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человек;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красота;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@12. Какой % вашего здоровья зависит от генотипа?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50%;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20%;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10%;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30%;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90%;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Выберите признак нездорового образа жизни: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активная жизненная позиция;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полноценный отдых;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регулярная двигательная активность;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несбалансированное питание;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сбалансированное питание;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@14. Уровни здоровья: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общественное, групповое, инди</w:t>
      </w:r>
      <w:r>
        <w:rPr>
          <w:rFonts w:ascii="Palatino Linotype" w:hAnsi="Palatino Linotype" w:cs="Times New Roman"/>
          <w:color w:val="000000"/>
          <w:sz w:val="24"/>
          <w:szCs w:val="24"/>
        </w:rPr>
        <w:t>видуальное;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общественное, групповое, общемировое;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групповое, индивидуальное, собственное;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групповое, индивидуальное, собственное;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личное, общественное, социальное;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@15. На сколько здоровье человека зависит от образа жизни?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hAnsi="Palatino Linotype"/>
          <w:bCs/>
          <w:color w:val="363642"/>
          <w:szCs w:val="24"/>
        </w:rPr>
        <w:t xml:space="preserve"> </w:t>
      </w:r>
      <w:r>
        <w:rPr>
          <w:rFonts w:ascii="Palatino Linotype" w:hAnsi="Palatino Linotype"/>
          <w:bCs/>
          <w:color w:val="000000"/>
          <w:szCs w:val="24"/>
        </w:rPr>
        <w:t>на 50%;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color w:val="000000"/>
          <w:szCs w:val="24"/>
        </w:rPr>
        <w:t>на 30%;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на 40%;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на 10%;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на 90 %;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@16. Что не является одним из видов здоровья?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соматическое;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психическое;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эмоциональное;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нравственное;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@17. На сколько процентов здоровье человека зависит от его наследственности?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4"/>
        </w:rPr>
        <w:t>10%;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20%;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30%;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50%;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60%;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@18. Каким фактором в большей степени определяется здоровье человека?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наследственностью;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системой здравоохранения;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условиями внешней среды;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образом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долголетием;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@19.</w:t>
      </w:r>
      <w:r>
        <w:rPr>
          <w:rFonts w:ascii="Palatino Linotype" w:hAnsi="Palatino Linotype"/>
          <w:color w:val="000000"/>
          <w:szCs w:val="24"/>
        </w:rPr>
        <w:t xml:space="preserve"> Что не является условием здорового образа жизни?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активная жизненная позиция;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полноценный отдых;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пассивность;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рациональное питание;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образ жизни;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@20.</w:t>
      </w:r>
      <w:r>
        <w:rPr>
          <w:rFonts w:ascii="Palatino Linotype" w:eastAsia="Times New Roman" w:hAnsi="Palatino Linotype" w:cs="Times New Roman"/>
          <w:color w:val="445555"/>
          <w:sz w:val="24"/>
          <w:szCs w:val="24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Поведение и мышление человека, обеспечивающее ему здоровое долголетие,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рациональная жизнь;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здоровый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эффективный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пассивный образ жизни;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@21.  …... – это индивидуальные особенности поведения человека;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условия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качество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уровень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стиль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 жизни;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@22. Общественное здоровье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группы людей;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личное здоровье;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людей определенной этнической группы;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здоровье населения страны;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здоровье студентов;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@23. Материальные и социальные факторы, окружающие </w:t>
      </w:r>
      <w:r>
        <w:rPr>
          <w:rFonts w:ascii="Palatino Linotype" w:hAnsi="Palatino Linotype"/>
          <w:color w:val="000000"/>
          <w:szCs w:val="24"/>
        </w:rPr>
        <w:t>человека – это: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условия жизни;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качество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уровень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стиль жизни;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личная жизнь;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@24. Цель науки валеологии?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изучение животного мира;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развитие интеллектуальных способностей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 xml:space="preserve">формирование, укрепление и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сохранение здоровья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развитие профессиональных способностей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изучение лекарств;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@25. Отметьте составляющую нездорового образа жизни: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полноценный отдых;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гиподинамия;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отсутствие вредных привычек;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сбалансированное пит</w:t>
      </w:r>
      <w:r>
        <w:rPr>
          <w:rFonts w:ascii="Palatino Linotype" w:hAnsi="Palatino Linotype" w:cs="Times New Roman"/>
          <w:color w:val="000000"/>
          <w:sz w:val="24"/>
          <w:szCs w:val="24"/>
        </w:rPr>
        <w:t>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активный образ жизни;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@26.</w:t>
      </w:r>
      <w:r>
        <w:rPr>
          <w:rFonts w:ascii="Palatino Linotype" w:eastAsia="Times New Roman" w:hAnsi="Palatino Linotype" w:cs="Times New Roman"/>
          <w:color w:val="445555"/>
          <w:sz w:val="24"/>
          <w:szCs w:val="24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В каких годах возникла наука «валеология»?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в 80-х 20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50-х 19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50-х 20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80-х 19 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 начале 21 века;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@27. Какого уровня здоровья не существует?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групповое;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среднестатистическое;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общественное;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личное;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социальное;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@28. Какой из элементов не относится к макроэлементам?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кальций;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хлор;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цинк;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магний;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сера;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@29. Сложные соединения, построенные из нескольких групп моносахаридов – это 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моносахариды;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олигосахариды;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полисахариды;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сахароза;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спирты;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@30. Назовите третий основной компонент сбалансированного питания «белки, жиры,  ….»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спирты;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минеральные вещества;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@31.</w:t>
      </w:r>
      <w:r>
        <w:rPr>
          <w:rFonts w:ascii="Palatino Linotype" w:hAnsi="Palatino Linotype"/>
          <w:color w:val="000000"/>
          <w:szCs w:val="24"/>
        </w:rPr>
        <w:t xml:space="preserve"> Основной источник тепловой энергии, необходимой для жизнедеятельности организма: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жиры;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витамины;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минеральные вещества;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вода;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углеводы;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@32. Вещества, выполняющие функции стабилизации гомеостаза, называются: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жиры;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витамины;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color w:val="000000"/>
          <w:szCs w:val="24"/>
        </w:rPr>
        <w:t>минеральные вещества;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вода;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углеводы;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@33. Углеводы не содержат: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полисахариды;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олигосахариды;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аминокислоты;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моносахариды;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спирты;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@34. Органические соединения, состав которых отражается формулой С..Н..О..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4"/>
        </w:rPr>
        <w:t>микроэлементы;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макроэлементы;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@35. Какие вещества классифицируются на макро – микро - ультрамикроэлементы?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белки;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углеводы;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минеральные вещества;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жиры;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витамины;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@36. Сбалансированность питания 1 порядка – эт</w:t>
      </w:r>
      <w:r>
        <w:rPr>
          <w:rFonts w:ascii="Palatino Linotype" w:hAnsi="Palatino Linotype" w:cs="Times New Roman"/>
          <w:color w:val="000000"/>
          <w:sz w:val="24"/>
          <w:szCs w:val="24"/>
        </w:rPr>
        <w:t>о соотношение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белков животного и растительного происхождения;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жиров животного и растительного происхождения;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белков, жиров, углеводов;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моносахаридов, полисахаридов;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углеводов, витаминов, минеральных веществ;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@37. Что такое липиды?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4"/>
        </w:rPr>
        <w:t>белки;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жиры;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минеральные вещества;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@38. Продукты питания: масло, орехи, шоколад, желтки яиц богаты: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жирами;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минеральными веществами;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@39.</w:t>
      </w:r>
      <w:r>
        <w:rPr>
          <w:rFonts w:ascii="Palatino Linotype" w:hAnsi="Palatino Linotype"/>
          <w:color w:val="000000"/>
          <w:szCs w:val="24"/>
        </w:rPr>
        <w:t xml:space="preserve"> Основной строительный материал организма человека – это: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белки;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жиры;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витамины;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углеводы;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минеральные вещества;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@40.</w:t>
      </w:r>
      <w:r>
        <w:rPr>
          <w:rFonts w:ascii="Palatino Linotype" w:eastAsia="Times New Roman" w:hAnsi="Palatino Linotype" w:cs="Times New Roman"/>
          <w:color w:val="445555"/>
          <w:sz w:val="28"/>
          <w:szCs w:val="28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Макроэлементы —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вещества, необходимые человеку в очень малых количествах;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органические соединения, </w:t>
      </w:r>
      <w:r>
        <w:rPr>
          <w:rFonts w:ascii="Palatino Linotype" w:hAnsi="Palatino Linotype" w:cs="Times New Roman"/>
          <w:color w:val="000000"/>
          <w:sz w:val="24"/>
          <w:szCs w:val="24"/>
        </w:rPr>
        <w:t>имеющие сходные строение и свойства;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вещества, выполняющие одинаковые функции в организме;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основной источник тепловой энергии в организме;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основной источник радости в организме;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@41. Метаболизм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тепловая энергия;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обмен веществ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деятельность мозга;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способность к размножению;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жизнь клетки;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@42. Что не входит в систему сбалансированности 1 порядка?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калории;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@43. При интенсивных физических нагрузках в крови накапливаю</w:t>
      </w:r>
      <w:r>
        <w:rPr>
          <w:rFonts w:ascii="Palatino Linotype" w:hAnsi="Palatino Linotype"/>
          <w:color w:val="000000"/>
          <w:szCs w:val="24"/>
        </w:rPr>
        <w:t>тся кислые соединения и для создания в буферной системе необходимого избытка щелочных запасов требуется пища, содержащая: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минеральные элементы (кальций, фосфор, железо, фтор);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мясо, рыбу, яйца;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сахар, крупы, картофель;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сахар, мясо, фтор;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bCs/>
          <w:color w:val="000000"/>
          <w:sz w:val="24"/>
          <w:szCs w:val="24"/>
          <w:lang w:eastAsia="ru-RU"/>
        </w:rPr>
        <w:t xml:space="preserve"> овощи, фрукты, молоко;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@44. Основным источником энергии в организме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углеводы;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вода;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@45. Клубника, морковь, ананас, авокадо, перец, банан, капуста, лимон, черника, орехи, тмин, лук, рыбий жир – эти про</w:t>
      </w:r>
      <w:r>
        <w:rPr>
          <w:rFonts w:ascii="Palatino Linotype" w:hAnsi="Palatino Linotype" w:cs="Times New Roman"/>
          <w:color w:val="000000"/>
          <w:sz w:val="24"/>
          <w:szCs w:val="24"/>
        </w:rPr>
        <w:t>дукты питания обеспечивают человеку: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необходимое количество энергии;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стрессоустойчивость, улучшение мыслительной деятельности;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оптимальное количество углеводов;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оптимальное количество жиров;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оптимальное количество счастья;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@46. Слово «с</w:t>
      </w:r>
      <w:r>
        <w:rPr>
          <w:rFonts w:ascii="Palatino Linotype" w:hAnsi="Palatino Linotype" w:cs="Times New Roman"/>
          <w:color w:val="000000"/>
          <w:sz w:val="24"/>
          <w:szCs w:val="24"/>
        </w:rPr>
        <w:t>порт» происходит от древнефранцузского «de sporte», что означает: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тренировка;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упражнение;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развлечение, забава;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физическая работа;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радость;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@47. Нарушение функций организма при недостаточной двигательной активности называется: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color w:val="000000"/>
          <w:szCs w:val="24"/>
        </w:rPr>
        <w:t>гипертония;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гиперактивность;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гиподинамия;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стресс;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радость;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@48. Под закаливанием понимают: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адаптацию организма к повышенной работоспособности;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адаптацию организма к алкоголю;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повышение устойчивости организма к действию климатиче</w:t>
      </w:r>
      <w:r>
        <w:rPr>
          <w:rFonts w:ascii="Palatino Linotype" w:hAnsi="Palatino Linotype" w:cs="Times New Roman"/>
          <w:color w:val="000000"/>
          <w:sz w:val="24"/>
          <w:szCs w:val="24"/>
        </w:rPr>
        <w:t>ских факторов вследствие систематических мероприятий;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понижение устойчивости организма к неблагоприятным факторам внешней среды;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стрессоустойчивость, улучшение мыслительной деятельности;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@49. Рациональное питание – это соблюдение основных принципо</w:t>
      </w:r>
      <w:r>
        <w:rPr>
          <w:rFonts w:ascii="Palatino Linotype" w:hAnsi="Palatino Linotype" w:cs="Times New Roman"/>
          <w:color w:val="000000"/>
          <w:sz w:val="24"/>
          <w:szCs w:val="24"/>
        </w:rPr>
        <w:t>в: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обеспечивающее рост, нормальное развитие и жизнедеятельность человека, способствующее улучшению его здоровья и профилактике заболеваний;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режим питания, медленное и тщательное пережевывание пищи;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пища богатая витаминами и минеральными </w:t>
      </w:r>
      <w:r>
        <w:rPr>
          <w:rFonts w:ascii="Palatino Linotype" w:hAnsi="Palatino Linotype" w:cs="Times New Roman"/>
          <w:color w:val="000000"/>
          <w:sz w:val="24"/>
          <w:szCs w:val="24"/>
        </w:rPr>
        <w:t>веществами;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удовлетворение потребности человека в определенном количестве пищевых </w:t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веществ; режим питания;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верно;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@50.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Группа заболеваний, передающихся половым путем, включает: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хламидиоз, гонорея, сифилис;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трихомониаз, герпес;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лямбли</w:t>
      </w:r>
      <w:r>
        <w:rPr>
          <w:rFonts w:ascii="Palatino Linotype" w:hAnsi="Palatino Linotype" w:cs="Times New Roman"/>
          <w:color w:val="000000"/>
          <w:sz w:val="24"/>
          <w:szCs w:val="24"/>
        </w:rPr>
        <w:t>оз, гепатит;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грипп, ангина, паратит;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@51. Фитотерапия основана на лечении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лекарственными препаратами;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рациональным питанием;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лекарственными травами;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минеральными водами;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солнечными лучами;</w:t>
      </w:r>
    </w:p>
    <w:p w:rsidR="006703F9" w:rsidRDefault="00C64F48">
      <w:pPr>
        <w:spacing w:after="0"/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@52.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Какие растения п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омогают нормализировать сон: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полынь горькая, крапива, репейник, белая кувшинка;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валериана, душица обыкновенная, пустырник;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ревень, абрикос, ягоды малины;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одуванчик, лук медвежий, золототысячник обыкновенный;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ягоды смородины, рябины,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облепихи;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@53. Какой ущерб молодому человеку наносит употребление алкоголя: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появляется дисбаланс процессов возбуждения и торможения в ЦНС, уменьшается накопление гликогена в печени, нарушается обмен витаминов В, микроэлементов;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бессимптомные или ма</w:t>
      </w:r>
      <w:r>
        <w:rPr>
          <w:rFonts w:ascii="Palatino Linotype" w:hAnsi="Palatino Linotype" w:cs="Times New Roman"/>
          <w:color w:val="000000"/>
          <w:sz w:val="24"/>
          <w:szCs w:val="24"/>
        </w:rPr>
        <w:t>лосимптомные заболевания уха, горла, носа, кишечника, грибковые заболевания кожи;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плоскостопие, сколиоз, остеохондроз, остеопороз;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ухудшение слуха, потеря голоса;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перегрев, отморожение;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@54. Какой ущерб молодому человеку наносит курение: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</w:t>
      </w:r>
      <w:r>
        <w:rPr>
          <w:rFonts w:ascii="Palatino Linotype" w:hAnsi="Palatino Linotype" w:cs="Times New Roman"/>
          <w:color w:val="000000"/>
          <w:sz w:val="24"/>
          <w:szCs w:val="24"/>
        </w:rPr>
        <w:t>болевания уха, горла, носа, кишечника, грибковые заболевания кожи;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уменьшается объем и масса сердца, уменьшаются систематический и минутный объем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замедляется рост в подростковом возрасте, понижается умственная и физическая работоспособность,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увеличивается склонность к заболеваниям бронхов, легких, желудка;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перегрев, отморожение;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) появляется дисбаланс процессов возбуждения и торможения в ЦНС, </w:t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уменьшается накопление гликогена в печени, нарушается обмен витаминов В, микроэлементов;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@55.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/>
          <w:color w:val="000000"/>
          <w:shd w:val="clear" w:color="auto" w:fill="FFFFFF"/>
        </w:rPr>
        <w:t>Средняя продолжительность жизни человека, употребляющего наркотики, составляет: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около 75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около 60 лет;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около 25 лет;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около 55 лет;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около 90 лет;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@56.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 Суточный рацион питания должен быть распределен на 4 приема: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завтрак – </w:t>
      </w:r>
      <w:r>
        <w:rPr>
          <w:rFonts w:ascii="Palatino Linotype" w:hAnsi="Palatino Linotype" w:cs="Times New Roman"/>
          <w:color w:val="000000"/>
          <w:sz w:val="24"/>
          <w:szCs w:val="24"/>
        </w:rPr>
        <w:t>20-25%, обед – 30-35%, полдник – 15-20%, ужин – 20-25%;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10-15%, обед – 50-60%, полдник – 5-10%, ужин – 25-45%;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10-15%, обед – 40-50%, полдник – 10-15%, ужин – 20-40%;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30-35%, обед – 20-25%, полдник – 15-20%, ужин –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20-25%;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завтрак – 25%, обед – 25%, полдник – 25%, ужин – 25%;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@57. Основные клеточные элементы, обеспечивающие иммунную реакцию: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эритроциты;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лимфоциты;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тромбоциты;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плазма;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фибриноген;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@58. При каких заболеваниях человека преимущест</w:t>
      </w:r>
      <w:r>
        <w:rPr>
          <w:rFonts w:ascii="Palatino Linotype" w:hAnsi="Palatino Linotype" w:cs="Times New Roman"/>
          <w:color w:val="000000"/>
          <w:sz w:val="24"/>
          <w:szCs w:val="24"/>
        </w:rPr>
        <w:t>венно нарушены реакции клеточного иммунитета: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 СПИД;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отек Квинкве;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туберкулез;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подагра;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ревматизм;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@59. </w:t>
      </w:r>
      <w:r>
        <w:rPr>
          <w:rFonts w:ascii="Palatino Linotype" w:hAnsi="Palatino Linotype"/>
          <w:color w:val="000000"/>
        </w:rPr>
        <w:t>К жирорастворимым витаминам относятся витамины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hAnsi="Palatino Linotype"/>
          <w:color w:val="000000"/>
          <w:szCs w:val="24"/>
          <w:lang w:val="en-US"/>
        </w:rPr>
        <w:t> A</w:t>
      </w:r>
      <w:r>
        <w:rPr>
          <w:rFonts w:ascii="Palatino Linotype" w:hAnsi="Palatino Linotype"/>
          <w:color w:val="000000"/>
          <w:szCs w:val="24"/>
        </w:rPr>
        <w:t>,</w:t>
      </w:r>
      <w:r>
        <w:rPr>
          <w:rFonts w:ascii="Palatino Linotype" w:hAnsi="Palatino Linotype"/>
          <w:color w:val="000000"/>
          <w:szCs w:val="24"/>
          <w:lang w:val="en-US"/>
        </w:rPr>
        <w:t> D</w:t>
      </w:r>
      <w:r>
        <w:rPr>
          <w:rFonts w:ascii="Palatino Linotype" w:hAnsi="Palatino Linotype"/>
          <w:color w:val="000000"/>
          <w:szCs w:val="24"/>
        </w:rPr>
        <w:t>,</w:t>
      </w:r>
      <w:r>
        <w:rPr>
          <w:rFonts w:ascii="Palatino Linotype" w:hAnsi="Palatino Linotype"/>
          <w:color w:val="000000"/>
          <w:szCs w:val="24"/>
          <w:lang w:val="en-US"/>
        </w:rPr>
        <w:t> E</w:t>
      </w:r>
      <w:r>
        <w:rPr>
          <w:rFonts w:ascii="Palatino Linotype" w:hAnsi="Palatino Linotype"/>
          <w:color w:val="000000"/>
          <w:szCs w:val="24"/>
        </w:rPr>
        <w:t>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>$B) C, B;</w:t>
      </w:r>
      <w:r>
        <w:rPr>
          <w:rFonts w:ascii="Palatino Linotype" w:hAnsi="Palatino Linotype"/>
          <w:color w:val="000000"/>
          <w:szCs w:val="24"/>
          <w:lang w:val="en-US"/>
        </w:rPr>
        <w:br/>
        <w:t>$C) C; D;</w:t>
      </w:r>
      <w:r>
        <w:rPr>
          <w:rFonts w:ascii="Palatino Linotype" w:hAnsi="Palatino Linotype"/>
          <w:color w:val="000000"/>
          <w:szCs w:val="24"/>
          <w:lang w:val="en-US"/>
        </w:rPr>
        <w:br/>
        <w:t>$D) A, C;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>$E)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val="en-US" w:eastAsia="ru-RU"/>
        </w:rPr>
        <w:t xml:space="preserve"> C, E;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@60.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Источником ВИЧ- инфекции для человека являются: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дикие животные;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кровососущие насекомые;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ВИЧ-инфецированные и больные СПИДом;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наркоманы;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крысы;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@61.  Какие заболевания являются наиболее типичными при СПИДе: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паразитарные заболевания,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заболевания ЦНС;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пневмония, саркома Капоши, заболевания ЦНС;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воспалительные заболевания мочеполовой системы;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грипп; ангина; астма;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болезни крови;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@62.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Гипоксия – это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состояние, связанное с повышением концентрации углекислого газа в </w:t>
      </w:r>
      <w:r>
        <w:rPr>
          <w:rFonts w:ascii="Palatino Linotype" w:hAnsi="Palatino Linotype" w:cs="Times New Roman"/>
          <w:color w:val="000000"/>
          <w:sz w:val="24"/>
          <w:szCs w:val="24"/>
        </w:rPr>
        <w:t>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развивающееся при неадекватном снижении тканей кислородом или при нарушении утилизации кислорода в них в процессе биологического окисления;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связанное с дефицитом энергии в тканях;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связанное с переизбытком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кислорода в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состояние, связанное с уменьшением количества гемоглобина в крови;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@63. </w:t>
      </w:r>
      <w:r>
        <w:rPr>
          <w:rFonts w:ascii="Palatino Linotype" w:hAnsi="Palatino Linotype"/>
          <w:color w:val="000000"/>
        </w:rPr>
        <w:t>Периодом максимальных темпов роста организма и отдельных его частей, увеличения функциональных резервов, гормональной перестройки является: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 подростковый;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младенческий;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грудной возраст;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школьный;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юношеский;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@64.</w:t>
      </w:r>
      <w:r>
        <w:rPr>
          <w:rFonts w:ascii="Palatino Linotype" w:hAnsi="Palatino Linotype" w:cs="DejaVuSans"/>
          <w:sz w:val="18"/>
          <w:szCs w:val="18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Период первого детства у человека в: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10-15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4-7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9-11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@65. Период раннего детства у человека: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1-3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4-7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9-11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@66.</w:t>
      </w:r>
      <w:r>
        <w:rPr>
          <w:rFonts w:ascii="Palatino Linotype" w:hAnsi="Palatino Linotype" w:cs="DejaVuSans"/>
          <w:sz w:val="18"/>
          <w:szCs w:val="18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Период созревания мальчиков начинается с: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20-23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1-5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11-13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10-15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@67. Период полового созревания девочек начинается с: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11-15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с рожд</w:t>
      </w:r>
      <w:r>
        <w:rPr>
          <w:rFonts w:ascii="Palatino Linotype" w:hAnsi="Palatino Linotype"/>
          <w:color w:val="000000"/>
          <w:szCs w:val="24"/>
        </w:rPr>
        <w:t>ения;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5-10 лет;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8-12 лет;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9-11 лет;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@68. Система взаимоотношений человека с самим собой и факторами внешней среды,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окружающая среда;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система организма;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стиль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@69.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Совокупность неспецифических защитных реакций организма, вызываемых каким-либо из стрессовых факторов,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удовлетворение;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работоспособность;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стресс;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рефлексия;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@70. Старческий возраст у человека: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75-90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50-70 лет;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20-25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30-50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90-100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@71. Существует ____ социальных факторов здорового образа жизни человека: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5;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10;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7;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3;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6;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@72. СПИД — это синдром...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рассеянного сознания;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потери контроля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над организмом;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bCs/>
          <w:color w:val="000000"/>
          <w:sz w:val="24"/>
          <w:szCs w:val="24"/>
        </w:rPr>
        <w:t>приобретенного иммунодефицита;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поражение атеросклеротическими бляшками подвздошных артерий, являющихся главными магистралями нижних конечностей;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генетическое заболевание, вызванное аномалией 21-й хромосомы, которое проявляется </w:t>
      </w:r>
      <w:r>
        <w:rPr>
          <w:rFonts w:ascii="Palatino Linotype" w:hAnsi="Palatino Linotype" w:cs="Times New Roman"/>
          <w:color w:val="000000"/>
          <w:sz w:val="24"/>
          <w:szCs w:val="24"/>
        </w:rPr>
        <w:t>в виде умственной отсталости, пороков сердца и нарушения развития;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@73. Гонорея —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вирусное заболевание, передающееся половым путем;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метод лечения СПИДа;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воспалительное заболевание глотки;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</w:t>
      </w:r>
      <w:r>
        <w:rPr>
          <w:rFonts w:ascii="Palatino Linotype" w:hAnsi="Palatino Linotype" w:cs="Times New Roman"/>
          <w:color w:val="000000"/>
          <w:sz w:val="24"/>
          <w:szCs w:val="24"/>
        </w:rPr>
        <w:t>ленного;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@74. Мягкий шанкр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воспалительное заболевание, передающееся через воздух;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передающееся через поцелуй;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передающееся воздушно капельным путем;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</w:t>
      </w:r>
      <w:r>
        <w:rPr>
          <w:rFonts w:ascii="Palatino Linotype" w:hAnsi="Palatino Linotype" w:cs="Times New Roman"/>
          <w:color w:val="000000"/>
          <w:sz w:val="24"/>
          <w:szCs w:val="24"/>
        </w:rPr>
        <w:t>ющееся половым путем;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инфекционное заболевание, передающееся бытовыми способами;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@75. Комплекс мероприятий по уходу за кожей тела, волосами, полостью рта, одеждой и обувью, называется: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личная гигиена соседа;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личная гигиена человека;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личная </w:t>
      </w:r>
      <w:r>
        <w:rPr>
          <w:rFonts w:ascii="Palatino Linotype" w:hAnsi="Palatino Linotype"/>
          <w:color w:val="000000"/>
          <w:szCs w:val="24"/>
        </w:rPr>
        <w:t>гигиена животного;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принятие душа и стирка одежды;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ничего из перечисленного;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@76. Единственным веществом, являющимся ядом в чистом виде в дыме сигарет,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никотин;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героин;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сера;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водород;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азот;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@77.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Для большинства людей средняя продолжительность сна составляет: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5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12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7-8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9 часов;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целый день;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@78.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Впервые термин «валеология» был введен: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А. Эйнштейном;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Гиппократом;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Парацельсом;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Ч.Дарвином;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Брехманом;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@79. Витамины группы В, витамин С, фолиевая кислота, биотин и пантотеновая кислота содержатся в: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в углеводах;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 витаминах водорастворимых;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 витаминах жирорастворимых;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 белках;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 жирах;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@80. ____________________ функция кож</w:t>
      </w:r>
      <w:r>
        <w:rPr>
          <w:rFonts w:ascii="Palatino Linotype" w:hAnsi="Palatino Linotype" w:cs="Times New Roman"/>
          <w:color w:val="000000"/>
          <w:sz w:val="24"/>
          <w:szCs w:val="24"/>
        </w:rPr>
        <w:t>и предохраняет организм от механических воздействий, резких колебаний температуры, воздуха, пыли, химических агентов, микробов.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украшающая;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перечисленное;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@81.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____________________ — это самостоятельно существующая единица органического мира, представляющая собой саморегулирующую систему, реагирующую как единое целое на различные изменения внешней среды.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кожа;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головной мозг;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сустав;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</w:t>
      </w:r>
      <w:r>
        <w:rPr>
          <w:rFonts w:ascii="Palatino Linotype" w:hAnsi="Palatino Linotype" w:cs="Times New Roman"/>
          <w:color w:val="000000"/>
          <w:sz w:val="24"/>
          <w:szCs w:val="24"/>
        </w:rPr>
        <w:t>рганизм;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@82. В организме человека жиры расщепляются на молекулы: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глюкозы;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глицерина и жирных кислот;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полисахариды;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жирных кислот;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@83. Головной и спинной мозг образуют: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организм в целом;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 xml:space="preserve">) центральную </w:t>
      </w:r>
      <w:r>
        <w:rPr>
          <w:rFonts w:ascii="Palatino Linotype" w:hAnsi="Palatino Linotype"/>
          <w:color w:val="000000"/>
          <w:szCs w:val="24"/>
        </w:rPr>
        <w:t>нервную систему;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пищеварительную систему;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выделительную систему;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двигательную систему;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@84.</w:t>
      </w:r>
      <w:r>
        <w:rPr>
          <w:rFonts w:ascii="Palatino Linotype" w:hAnsi="Palatino Linotype" w:cs="DejaVuSans"/>
          <w:sz w:val="18"/>
          <w:szCs w:val="18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Деятельность нервной периферической системы и головного мозга регулируются: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органом зрения;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печенью;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дыхательной системой;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головным </w:t>
      </w:r>
      <w:r>
        <w:rPr>
          <w:rFonts w:ascii="Palatino Linotype" w:hAnsi="Palatino Linotype" w:cs="Times New Roman"/>
          <w:color w:val="000000"/>
          <w:sz w:val="24"/>
          <w:szCs w:val="24"/>
        </w:rPr>
        <w:t>мозгом;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двигательным аппаратом;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@85. Наука о закономерностях проявления, механизмах и способах поддержания, укрепления и сохранения здоровья человека,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анатомия;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неорганическая химия;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валеология;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фармакогнозия</w:t>
      </w:r>
      <w:r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@86. Обмен кислорода и углекислого газа выполняет такая функция кожи, как: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дыхательная;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@87. Одним из наиболее важных компонентов организма, составляющих около 2/3 его массы, яв</w:t>
      </w:r>
      <w:r>
        <w:rPr>
          <w:rFonts w:ascii="Palatino Linotype" w:hAnsi="Palatino Linotype"/>
          <w:color w:val="000000"/>
          <w:szCs w:val="24"/>
        </w:rPr>
        <w:t>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кожа;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вода;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кости;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витамины;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белки;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@88. Каким вирусом вызывается болезнь сифилис: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варицелла зостер;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Bordetella pertussis;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бледная трепонема;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вирус папилломы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гонококк;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@89.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Сколько длится первичны период сифилиса: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7-14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7-8 недель;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15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 2-5 лет;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@90. Основной путь заражения гонореии: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 матери ребенку;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бытовой;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половой;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воздушно-капельный;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непрямой;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@91. Для определе</w:t>
      </w:r>
      <w:r>
        <w:rPr>
          <w:rFonts w:ascii="Palatino Linotype" w:hAnsi="Palatino Linotype"/>
          <w:color w:val="000000"/>
          <w:szCs w:val="24"/>
        </w:rPr>
        <w:t>ния количества и качества здоровья валеология использует _______: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диагностику органов;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тонометр;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диагностику здоровья;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градусник;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рентген;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@92. Гигиена это -: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наука, изучающая лекарственное сырьё растительного и животного происхожде</w:t>
      </w:r>
      <w:r>
        <w:rPr>
          <w:rFonts w:ascii="Palatino Linotype" w:hAnsi="Palatino Linotype" w:cs="Times New Roman"/>
          <w:color w:val="000000"/>
          <w:sz w:val="24"/>
          <w:szCs w:val="24"/>
        </w:rPr>
        <w:t>ния и продукты переработки такого сырья;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комплекс научно обоснованных методов, используемых для проведения санитарного надзора, разработки гигиенических регламентов, изучения состояния здоровья населения и др;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1"/>
          <w:shd w:val="clear" w:color="auto" w:fill="FFFFFF"/>
        </w:rPr>
        <w:t xml:space="preserve">направление в альтернативной медицине </w:t>
      </w:r>
      <w:r>
        <w:rPr>
          <w:rFonts w:ascii="Palatino Linotype" w:hAnsi="Palatino Linotype" w:cs="Times New Roman"/>
          <w:color w:val="000000"/>
          <w:sz w:val="24"/>
          <w:szCs w:val="21"/>
          <w:shd w:val="clear" w:color="auto" w:fill="FFFFFF"/>
        </w:rPr>
        <w:t>и педагогике, основной задачей которого является комплексное изучение индивидуального здоровья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 w:cs="Arial"/>
          <w:color w:val="4D5156"/>
          <w:sz w:val="21"/>
          <w:szCs w:val="21"/>
          <w:shd w:val="clear" w:color="auto" w:fill="FFFFFF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о лекарственных веществах и их действии на организм;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@93. Сколько методов гигиенического исследования существует: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10;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5;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3;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4;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7;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@94. Фактор риска – это: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устранение симптома болезни;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порог определенной болезни;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свойство, состояние или поведение, увеличивающее вероятность выздоровления;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свойство, состояние или пов</w:t>
      </w:r>
      <w:r>
        <w:rPr>
          <w:rFonts w:ascii="Palatino Linotype" w:hAnsi="Palatino Linotype" w:cs="Times New Roman"/>
          <w:color w:val="000000"/>
          <w:sz w:val="24"/>
          <w:szCs w:val="24"/>
        </w:rPr>
        <w:t>едение, которое увеличивает вероятность появления болезни или травмы;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@95. Сколько групп у факторов риска: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10;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7;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5;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8;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11;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@96. Что можно отнести к физиологическим факторам риска: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повышенный вес или ожирение;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образ питания;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курение табака;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возраст;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@97. С какими причинами связаны генетические факторы риска: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окружающая среда;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загрязнение воздуха;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гены человека;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высокий уровень холестерина в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социальная среда;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@98. Сколько должна составля</w:t>
      </w:r>
      <w:r>
        <w:rPr>
          <w:rFonts w:ascii="Palatino Linotype" w:hAnsi="Palatino Linotype" w:cs="Times New Roman"/>
          <w:color w:val="000000"/>
          <w:sz w:val="24"/>
          <w:szCs w:val="24"/>
        </w:rPr>
        <w:t>ть продолжительность дневного сна: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около часа;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не менее 20 минут;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5 минут;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2-3 часа;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7-8 часов;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@99. Суточная потребность жиров в сутки: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1-1,2г на кг массы тела;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50 г на кг массы тела;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3 г на кг массы тела;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5 г на кг мас</w:t>
      </w:r>
      <w:r>
        <w:rPr>
          <w:rFonts w:ascii="Palatino Linotype" w:hAnsi="Palatino Linotype"/>
          <w:color w:val="000000"/>
          <w:szCs w:val="24"/>
        </w:rPr>
        <w:t>сы тела;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100 г на кг массы тела;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 xml:space="preserve">@100. </w:t>
      </w:r>
      <w:r>
        <w:rPr>
          <w:rFonts w:ascii="Palatino Linotype" w:hAnsi="Palatino Linotype"/>
          <w:color w:val="000000"/>
          <w:szCs w:val="24"/>
        </w:rPr>
        <w:t>Суточная потребность углеводов в сутки: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1-1,2г на кг массы тела;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50 г на кг массы тела;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3 г на кг массы тела;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</w:t>
      </w:r>
      <w:r>
        <w:rPr>
          <w:rFonts w:ascii="Palatino Linotype" w:hAnsi="Palatino Linotype"/>
          <w:color w:val="000000"/>
          <w:szCs w:val="24"/>
        </w:rPr>
        <w:t xml:space="preserve"> 4-5 г на кг массы тела</w:t>
      </w:r>
      <w:r>
        <w:rPr>
          <w:rFonts w:ascii="Palatino Linotype" w:hAnsi="Palatino Linotype" w:cs="Times New Roman"/>
          <w:color w:val="000000"/>
          <w:sz w:val="24"/>
          <w:szCs w:val="24"/>
        </w:rPr>
        <w:t>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/>
          <w:color w:val="000000"/>
          <w:szCs w:val="24"/>
        </w:rPr>
        <w:t>100 г на кг массы тела;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@101.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Показателем правильного питания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масса тела;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структура волос;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 кожи;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состояние ногтей;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аппетит;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@102.</w:t>
      </w:r>
      <w:r>
        <w:rPr>
          <w:rFonts w:ascii="Palatino Linotype" w:hAnsi="Palatino Linotype"/>
          <w:color w:val="000000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С недостатком каких веществ может быть связано ухудшение зрения?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белков;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углеводов;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минераль</w:t>
      </w:r>
      <w:r>
        <w:rPr>
          <w:rFonts w:ascii="Palatino Linotype" w:hAnsi="Palatino Linotype" w:cs="Times New Roman"/>
          <w:color w:val="000000"/>
          <w:sz w:val="24"/>
          <w:szCs w:val="24"/>
        </w:rPr>
        <w:t>ных веществ;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витамина 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@103. </w:t>
      </w:r>
      <w:r>
        <w:rPr>
          <w:rFonts w:ascii="Palatino Linotype" w:hAnsi="Palatino Linotype"/>
          <w:color w:val="000000"/>
        </w:rPr>
        <w:t> Какова суточная потребность взрослого организма в воде?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 xml:space="preserve">$A) 2-2,5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>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lastRenderedPageBreak/>
        <w:t xml:space="preserve">$B) 5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 xml:space="preserve">; </w:t>
      </w:r>
      <w:r>
        <w:rPr>
          <w:rFonts w:ascii="Palatino Linotype" w:hAnsi="Palatino Linotype"/>
          <w:color w:val="000000"/>
          <w:szCs w:val="24"/>
          <w:lang w:val="en-US"/>
        </w:rPr>
        <w:br/>
        <w:t xml:space="preserve">$C) 0,5-1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>;</w:t>
      </w:r>
      <w:r>
        <w:rPr>
          <w:rFonts w:ascii="Palatino Linotype" w:hAnsi="Palatino Linotype"/>
          <w:color w:val="000000"/>
          <w:szCs w:val="24"/>
          <w:lang w:val="en-US"/>
        </w:rPr>
        <w:br/>
        <w:t xml:space="preserve">$D) 1-2 </w:t>
      </w:r>
      <w:r>
        <w:rPr>
          <w:rFonts w:ascii="Palatino Linotype" w:hAnsi="Palatino Linotype"/>
          <w:color w:val="000000"/>
          <w:szCs w:val="24"/>
        </w:rPr>
        <w:t>л</w:t>
      </w:r>
      <w:r>
        <w:rPr>
          <w:rFonts w:ascii="Palatino Linotype" w:hAnsi="Palatino Linotype"/>
          <w:color w:val="000000"/>
          <w:szCs w:val="24"/>
          <w:lang w:val="en-US"/>
        </w:rPr>
        <w:t>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  <w:lang w:val="en-US"/>
        </w:rPr>
      </w:pPr>
      <w:r>
        <w:rPr>
          <w:rFonts w:ascii="Palatino Linotype" w:hAnsi="Palatino Linotype"/>
          <w:color w:val="000000"/>
          <w:szCs w:val="24"/>
          <w:lang w:val="en-US"/>
        </w:rPr>
        <w:t>$E)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val="en-US" w:eastAsia="ru-RU"/>
        </w:rPr>
        <w:t xml:space="preserve"> 3-4 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>л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val="en-US" w:eastAsia="ru-RU"/>
        </w:rPr>
        <w:t>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@104.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Иммунитет является результатом: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родственных связей;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приобретенной или наследственной </w:t>
      </w:r>
      <w:r>
        <w:rPr>
          <w:rFonts w:ascii="Palatino Linotype" w:hAnsi="Palatino Linotype" w:cs="Times New Roman"/>
          <w:color w:val="000000"/>
          <w:sz w:val="24"/>
          <w:szCs w:val="24"/>
        </w:rPr>
        <w:t>невосприимчивости организма к возбудителям болезней;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высокого интеллекта и нравственности;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регулярного приема необходимых лекарственных препаратов;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коммуникабельности;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@105. Период новорожденности охватывает: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0-50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0-12 мес.;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4"/>
        </w:rPr>
        <w:t>0-28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0-3 дней;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0-10 дней;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@106.</w:t>
      </w:r>
      <w:r>
        <w:rPr>
          <w:rFonts w:ascii="Palatino Linotype" w:eastAsia="Times New Roman" w:hAnsi="Palatino Linotype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 Ранний детский возраст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3-6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1-3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28 дней-1 год;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5-10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1-6 лет;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@107. К показателям, характеризующим физическое развитие человека, относятся: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показатели уровня физической по</w:t>
      </w:r>
      <w:r>
        <w:rPr>
          <w:rFonts w:ascii="Palatino Linotype" w:hAnsi="Palatino Linotype"/>
          <w:color w:val="000000"/>
          <w:szCs w:val="24"/>
        </w:rPr>
        <w:t>дготовленности и спортивных результатов;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уровень и качество сформированных жизненно важных двигательных умений и навыков;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физические упражнения;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показатели телосложения, здоровья и развития физических качеств;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все вышеперечисленное;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@108. С</w:t>
      </w:r>
      <w:r>
        <w:rPr>
          <w:rFonts w:ascii="Palatino Linotype" w:hAnsi="Palatino Linotype" w:cs="Times New Roman"/>
          <w:color w:val="000000"/>
          <w:sz w:val="24"/>
          <w:szCs w:val="24"/>
        </w:rPr>
        <w:t>амосовершенствование – это процесс, предполагающий: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самооценку, самообразование, самовоспитание;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самопознание, самоопределение, подражание, самообразование, самовоспитание;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самонаблюдение, самосравнение, самоутверждение;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самосравнение, сам</w:t>
      </w:r>
      <w:r>
        <w:rPr>
          <w:rFonts w:ascii="Palatino Linotype" w:hAnsi="Palatino Linotype" w:cs="Times New Roman"/>
          <w:color w:val="000000"/>
          <w:sz w:val="24"/>
          <w:szCs w:val="24"/>
        </w:rPr>
        <w:t>оутверждение, подражание;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подражание, самовоспитание;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@109. Что такое мышление?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отражение прошлого опыта в виде запечатления, сохранения, воспроизведения и узнавания;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создание нового в виде отдельных образов;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это отражение </w:t>
      </w:r>
      <w:r>
        <w:rPr>
          <w:rFonts w:ascii="Palatino Linotype" w:hAnsi="Palatino Linotype" w:cs="Times New Roman"/>
          <w:color w:val="000000"/>
          <w:sz w:val="24"/>
          <w:szCs w:val="24"/>
        </w:rPr>
        <w:t>внутренних взаимосвязей между предметами и явлениями окружающей объективной действительности;;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это отражение предметов и явлений окружающей объективной действительности непосредственно органами чувств;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ответы верны;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@110.</w:t>
      </w:r>
      <w:r>
        <w:rPr>
          <w:rFonts w:ascii="Palatino Linotype" w:hAnsi="Palatino Linotype"/>
          <w:color w:val="000000"/>
          <w:sz w:val="27"/>
          <w:szCs w:val="27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7"/>
        </w:rPr>
        <w:t>Назовите необходимые н</w:t>
      </w:r>
      <w:r>
        <w:rPr>
          <w:rFonts w:ascii="Palatino Linotype" w:hAnsi="Palatino Linotype" w:cs="Times New Roman"/>
          <w:color w:val="000000"/>
          <w:sz w:val="24"/>
          <w:szCs w:val="27"/>
        </w:rPr>
        <w:t>авыки для изменения поведения: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самоконтроль;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эффективная цель;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навыки профилактики срывов;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навыки отстаивания своей позиции;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все перечисленные;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@111. </w:t>
      </w:r>
      <w:r>
        <w:rPr>
          <w:rFonts w:ascii="Palatino Linotype" w:hAnsi="Palatino Linotype" w:hint="eastAsia"/>
          <w:color w:val="000000"/>
          <w:szCs w:val="24"/>
        </w:rPr>
        <w:t>Через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какую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биологическую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среду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передается</w:t>
      </w:r>
      <w:r>
        <w:rPr>
          <w:rFonts w:ascii="Palatino Linotype" w:hAnsi="Palatino Linotype"/>
          <w:color w:val="000000"/>
          <w:szCs w:val="24"/>
        </w:rPr>
        <w:t xml:space="preserve"> </w:t>
      </w:r>
      <w:r>
        <w:rPr>
          <w:rFonts w:ascii="Palatino Linotype" w:hAnsi="Palatino Linotype" w:hint="eastAsia"/>
          <w:color w:val="000000"/>
          <w:szCs w:val="24"/>
        </w:rPr>
        <w:t>вич</w:t>
      </w:r>
      <w:r>
        <w:rPr>
          <w:rFonts w:ascii="Palatino Linotype" w:hAnsi="Palatino Linotype"/>
          <w:color w:val="000000"/>
          <w:szCs w:val="24"/>
        </w:rPr>
        <w:t xml:space="preserve"> - </w:t>
      </w:r>
      <w:r>
        <w:rPr>
          <w:rFonts w:ascii="Palatino Linotype" w:hAnsi="Palatino Linotype" w:hint="eastAsia"/>
          <w:color w:val="000000"/>
          <w:szCs w:val="24"/>
        </w:rPr>
        <w:t>инфекция</w:t>
      </w:r>
      <w:r>
        <w:rPr>
          <w:rFonts w:ascii="Palatino Linotype" w:hAnsi="Palatino Linotype"/>
          <w:color w:val="000000"/>
          <w:szCs w:val="24"/>
        </w:rPr>
        <w:t>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кровь;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лимфа;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color w:val="000000"/>
          <w:szCs w:val="24"/>
        </w:rPr>
        <w:t>пот;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 xml:space="preserve">) спинномозговая жидкость; 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моча;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@112. ВИЧ не передается через: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кровь;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сперму;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грудное молоко;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укус насекомых;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влагалищную секрецию;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@113. Что такое табачная зависимость?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индивидуальная особенность организма;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субъект</w:t>
      </w:r>
      <w:r>
        <w:rPr>
          <w:rFonts w:ascii="Palatino Linotype" w:hAnsi="Palatino Linotype" w:cs="Times New Roman"/>
          <w:color w:val="000000"/>
          <w:sz w:val="24"/>
          <w:szCs w:val="24"/>
        </w:rPr>
        <w:t>ивный фактор;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причина к приобщению к курению;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специальный термин;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хроническое заболевание;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@114.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Какое действие является основой профилактитческой деятельности: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изменение образа жизни;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изучение факторов риска;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проведение скрининга;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измерение артериального давления;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лечение социально-значимых заболеваний;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@115. Что является предметом изучения демографии: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заболеваемость;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смертность;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население;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инвалидность;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все перечисленное;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@116.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Гипотиреоз — это расстройство функции: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поджелудочной железы;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слюнной железы;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околоушной железы;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щитовидной железы;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@117. В каких продуктах содержится гемовое железо?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мясо;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бобовые, соя;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яйцо;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фрукты;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@118. В каких продуктах содержится негемовое железо?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сыр;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колбаса;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рыба;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печень;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@119. Что поражает ВИЧ?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печень;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почки;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головной мозг;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Т-лимфоциты, макрофаги;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ферменты;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@120.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Назовите препараты, которые излечивают от СПИДа?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противовирусные препараты;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антибиотики;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иммуномодуляторы;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отсутствуют;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противоопухолевые препараты;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@121. Укажите наиболее надежный путь предохранения от ИППП: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оральные контрацепции;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ВМС;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вакцинация;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презерватив;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спринцевание раствором перманганата калия;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@122. Какой симптом наиболее характерно для туберкулеза?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высокая температура;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удушье;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кашель более 2-х недель;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жидкий стул;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плохой аппетит;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 xml:space="preserve">@123. </w:t>
      </w:r>
      <w:r>
        <w:rPr>
          <w:rFonts w:ascii="Palatino Linotype" w:hAnsi="Palatino Linotype"/>
          <w:color w:val="000000"/>
          <w:szCs w:val="24"/>
        </w:rPr>
        <w:t>При эпилептическом припадке необходимо: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непрямой массаж сердца, введение адреналина, искусственная вентиляция легких;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уложить пострадавшего, профилактика асфиксии рвотными массами, ушибов, переломов, ожогов;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вызвать скорую и ждать;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уложить,</w:t>
      </w:r>
      <w:r>
        <w:rPr>
          <w:rFonts w:ascii="Palatino Linotype" w:hAnsi="Palatino Linotype"/>
          <w:color w:val="000000"/>
          <w:szCs w:val="24"/>
        </w:rPr>
        <w:t xml:space="preserve"> ввести сердечные препараты;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eastAsia="Times New Roman" w:hAnsi="Palatino Linotype" w:cs="Times New Roman"/>
          <w:color w:val="000000"/>
          <w:sz w:val="24"/>
          <w:szCs w:val="24"/>
          <w:lang w:eastAsia="ru-RU"/>
        </w:rPr>
        <w:t xml:space="preserve"> уложить, дать теплый чай, успокоительные препараты;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@124. Укажите причину, которая приводит к ожирению?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обильный прием пищи, богатой жирами и углеводами;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обильный прием пищи, богатой белками;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занятие спортом;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нарушение режима питания;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нарушение сна;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@125. Укажите максимальный инкубационный период при СПИДе: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6 мес;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1 год;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2 года;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6 лет;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15 лет;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@126. Среди студентов более распространены следующие заболевания органов зрения: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>
        <w:rPr>
          <w:rFonts w:ascii="Palatino Linotype" w:hAnsi="Palatino Linotype" w:cs="Times New Roman"/>
          <w:color w:val="000000"/>
          <w:sz w:val="24"/>
          <w:szCs w:val="24"/>
        </w:rPr>
        <w:t>эуметропия;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гиперметропия;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миопия;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слепота;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конъюнктивит;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@127. В каком возрасте полностью формируется грудной изгиб позвоночника?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 5-ти годами жизни;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к 6-ти годами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к 7-му году жизни;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к 9-му году жизни;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 xml:space="preserve">) к 8-му </w:t>
      </w:r>
      <w:r>
        <w:rPr>
          <w:rFonts w:ascii="Palatino Linotype" w:hAnsi="Palatino Linotype"/>
          <w:color w:val="000000"/>
          <w:szCs w:val="24"/>
        </w:rPr>
        <w:t>году жизни;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@128. Основную питательную часть каких групп продуктов составляют витамин "С" и каротин?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 и фрукты;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мясо и рыба;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молоко и молочные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жиры, жирные и сладкие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хлеб и крупы;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@129. Основную питательную част</w:t>
      </w:r>
      <w:r>
        <w:rPr>
          <w:rFonts w:ascii="Palatino Linotype" w:hAnsi="Palatino Linotype" w:cs="Times New Roman"/>
          <w:color w:val="000000"/>
          <w:sz w:val="24"/>
          <w:szCs w:val="24"/>
        </w:rPr>
        <w:t>ь каких групп продуктов составляют железо и протеин?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овощи и фрукты;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мясо и рыба;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молоко и молочные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жиры, жирные и сладкие продукты;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хлеб и крупы;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@130. Назовите мероприятие, которое является первичной профилактикой заболевани</w:t>
      </w:r>
      <w:r>
        <w:rPr>
          <w:rFonts w:ascii="Palatino Linotype" w:hAnsi="Palatino Linotype" w:cs="Times New Roman"/>
          <w:color w:val="000000"/>
          <w:sz w:val="24"/>
          <w:szCs w:val="24"/>
        </w:rPr>
        <w:t>я?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рентген;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медосмотр;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вакцинация;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УЗИ;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прививка;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@131. Безопасной и ритмичной формой активности с саморегулирующим теплом, когда работают большие группы мышц, является: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бег;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ходьба;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кросс;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плавание;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отжимание;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@132.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Выделение секретов потовых желез, а с ними ядовитые продукты жизнедеятельности (шлаки) выполняет такая функция кожи, как: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выделительная;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иммунная;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поглотительная;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@133.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Выкуривание одной сигареты повышает кровеносное давление на: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100 мм.рт.ст;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50 мм.рт.ст;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10 мм рт. 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70 мм рт.ст;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5 мм.рт.ст;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@134. Для развития сердечно-дыхательной выносливости одним из лучших упражнений, где участвует вся мускулату</w:t>
      </w:r>
      <w:r>
        <w:rPr>
          <w:rFonts w:ascii="Palatino Linotype" w:hAnsi="Palatino Linotype" w:cs="Times New Roman"/>
          <w:color w:val="000000"/>
          <w:sz w:val="24"/>
          <w:szCs w:val="24"/>
        </w:rPr>
        <w:t>ра, является: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плавание;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бег;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ходьба;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танцы;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аэробика;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@135. Для развития сердечно-дыхательной выносливости разработана специальная программа физических упражнений, которая называется: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йога;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аэробика;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танцы;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плавание;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</w:t>
      </w:r>
      <w:r>
        <w:rPr>
          <w:rFonts w:ascii="Palatino Linotype" w:hAnsi="Palatino Linotype"/>
          <w:color w:val="000000"/>
          <w:szCs w:val="24"/>
        </w:rPr>
        <w:t xml:space="preserve"> бег;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@136. Из перечисленного, стадиями наркотического опьянения являются: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возбуждение;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кома;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сон;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галлюцинации;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ответы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, 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@137.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Конкретные исторические условия и культурные традиции составляют ____________________ фактор здорового образа жизни.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макросоциальный;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микросоциальный;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социальный;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общественный;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личный;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@138.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Концентрации кислорода в помещении должна бы</w:t>
      </w:r>
      <w:r>
        <w:rPr>
          <w:rFonts w:ascii="Palatino Linotype" w:hAnsi="Palatino Linotype" w:cs="Times New Roman"/>
          <w:color w:val="000000"/>
          <w:sz w:val="24"/>
          <w:szCs w:val="24"/>
        </w:rPr>
        <w:t>ть не менее: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50%;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60%;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70%;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100%;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21%;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@139. Количество поваренной соли, которое человеку достаточно потреблять в сутки, составляет ____________________ чайной ложки.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0.5;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lastRenderedPageBreak/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2;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3;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0,5-1,5;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1,5- 5;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@140. Накопление жиро</w:t>
      </w:r>
      <w:r>
        <w:rPr>
          <w:rFonts w:ascii="Palatino Linotype" w:hAnsi="Palatino Linotype" w:cs="Times New Roman"/>
          <w:color w:val="000000"/>
          <w:sz w:val="24"/>
          <w:szCs w:val="24"/>
        </w:rPr>
        <w:t>в и углеводов выполняет такая функция кожи, как: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энергетическая;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обменная;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восстановительная;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@141. Наличие у кожи болевых, осязательных, тепловых и холодовых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рецепторов является проявлением ____________________ функции кожи.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рецепторной;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защитная;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обменная;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восстановительная;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барьерная;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@142.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 w:cs="Times New Roman"/>
          <w:color w:val="000000"/>
          <w:sz w:val="24"/>
          <w:szCs w:val="24"/>
        </w:rPr>
        <w:t>Наука о влияниях физических, химических, биологических и социальных факторов окружающей среды на з</w:t>
      </w:r>
      <w:r>
        <w:rPr>
          <w:rFonts w:ascii="Palatino Linotype" w:hAnsi="Palatino Linotype" w:cs="Times New Roman"/>
          <w:color w:val="000000"/>
          <w:sz w:val="24"/>
          <w:szCs w:val="24"/>
        </w:rPr>
        <w:t>доровье человека, его работоспособность и продолжительность жизни,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валеология;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гигиена;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фармакология;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фармакогнозия;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история;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@143. Одним из наиболее важных компонентов организма, составляющих около 2/3 его массы, является: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кожа;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кости;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вода;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органы;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желчь;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@144. Процедура, при которой к действию холода присоединяется небольшое давление струи воды на поверхность тела,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обливание;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закаливание;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купание;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зарядка;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занятия </w:t>
      </w:r>
      <w:r>
        <w:rPr>
          <w:rFonts w:ascii="Palatino Linotype" w:hAnsi="Palatino Linotype" w:cs="Times New Roman"/>
          <w:color w:val="000000"/>
          <w:sz w:val="24"/>
          <w:szCs w:val="24"/>
        </w:rPr>
        <w:t>спортом;</w:t>
      </w:r>
    </w:p>
    <w:p w:rsidR="006703F9" w:rsidRDefault="00C64F48">
      <w:pPr>
        <w:spacing w:after="0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@145. Стадия ____________________ характеризуется наличием физиологических условий, при которых способность сопротивляться стрессу уменьшается.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адаптация;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истощения;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депрессии;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выгорания;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отрицания;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@146. Строение тела человека</w:t>
      </w:r>
      <w:r>
        <w:rPr>
          <w:rFonts w:ascii="Palatino Linotype" w:hAnsi="Palatino Linotype" w:cs="Times New Roman"/>
          <w:color w:val="000000"/>
          <w:sz w:val="24"/>
          <w:szCs w:val="24"/>
        </w:rPr>
        <w:t>, его органов и систем изучает наука, которая называется: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анатомия;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биология;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астрономия;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физика;</w:t>
      </w:r>
    </w:p>
    <w:p w:rsidR="006703F9" w:rsidRDefault="00C64F48">
      <w:pPr>
        <w:pStyle w:val="2"/>
        <w:ind w:left="0"/>
        <w:jc w:val="both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@147. Суточная потребность детей от 4-6 лет составляет: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bookmarkStart w:id="1" w:name="_Hlk164941600"/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A</w:t>
      </w:r>
      <w:r>
        <w:rPr>
          <w:rFonts w:ascii="Palatino Linotype" w:hAnsi="Palatino Linotype"/>
          <w:color w:val="000000"/>
          <w:szCs w:val="24"/>
        </w:rPr>
        <w:t>) 300 ккал;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2000 ккал;</w:t>
      </w:r>
      <w:bookmarkEnd w:id="1"/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>) 1500 ккал;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3000 ккал;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 xml:space="preserve">) 500 </w:t>
      </w:r>
      <w:r>
        <w:rPr>
          <w:rFonts w:ascii="Palatino Linotype" w:hAnsi="Palatino Linotype"/>
          <w:color w:val="000000"/>
          <w:szCs w:val="24"/>
        </w:rPr>
        <w:t>ккал;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@148.  Суточная потребность людей от 20-25 лет, занимающихся умственным трудом или средним физическим, составляет: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300 ккал;</w:t>
      </w:r>
    </w:p>
    <w:p w:rsidR="006703F9" w:rsidRDefault="00C64F48">
      <w:pPr>
        <w:pStyle w:val="2"/>
        <w:ind w:left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B</w:t>
      </w:r>
      <w:r>
        <w:rPr>
          <w:rFonts w:ascii="Palatino Linotype" w:hAnsi="Palatino Linotype"/>
          <w:color w:val="000000"/>
          <w:szCs w:val="24"/>
        </w:rPr>
        <w:t>) 2000 ккал;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C</w:t>
      </w:r>
      <w:r>
        <w:rPr>
          <w:rFonts w:ascii="Palatino Linotype" w:hAnsi="Palatino Linotype"/>
          <w:color w:val="000000"/>
          <w:szCs w:val="24"/>
        </w:rPr>
        <w:t xml:space="preserve">) </w:t>
      </w:r>
      <w:r>
        <w:rPr>
          <w:rFonts w:ascii="Palatino Linotype" w:hAnsi="Palatino Linotype"/>
          <w:bCs/>
          <w:color w:val="000000"/>
          <w:szCs w:val="24"/>
        </w:rPr>
        <w:t>2800 ккал;;</w:t>
      </w:r>
      <w:r>
        <w:rPr>
          <w:rFonts w:ascii="Palatino Linotype" w:hAnsi="Palatino Linotype"/>
          <w:color w:val="000000"/>
          <w:szCs w:val="24"/>
        </w:rPr>
        <w:br/>
        <w:t>$</w:t>
      </w:r>
      <w:r>
        <w:rPr>
          <w:rFonts w:ascii="Palatino Linotype" w:hAnsi="Palatino Linotype"/>
          <w:color w:val="000000"/>
          <w:szCs w:val="24"/>
          <w:lang w:val="en-US"/>
        </w:rPr>
        <w:t>D</w:t>
      </w:r>
      <w:r>
        <w:rPr>
          <w:rFonts w:ascii="Palatino Linotype" w:hAnsi="Palatino Linotype"/>
          <w:color w:val="000000"/>
          <w:szCs w:val="24"/>
        </w:rPr>
        <w:t>) 3000 ккал;</w:t>
      </w:r>
    </w:p>
    <w:p w:rsidR="006703F9" w:rsidRDefault="00C64F48">
      <w:pPr>
        <w:spacing w:after="0"/>
        <w:rPr>
          <w:rFonts w:ascii="Palatino Linotype" w:hAnsi="Palatino Linotype"/>
          <w:color w:val="000000"/>
          <w:szCs w:val="24"/>
        </w:rPr>
      </w:pPr>
      <w:r>
        <w:rPr>
          <w:rFonts w:ascii="Palatino Linotype" w:hAnsi="Palatino Linotype"/>
          <w:color w:val="000000"/>
          <w:szCs w:val="24"/>
        </w:rPr>
        <w:t>$</w:t>
      </w:r>
      <w:r>
        <w:rPr>
          <w:rFonts w:ascii="Palatino Linotype" w:hAnsi="Palatino Linotype"/>
          <w:color w:val="000000"/>
          <w:szCs w:val="24"/>
          <w:lang w:val="en-US"/>
        </w:rPr>
        <w:t>E</w:t>
      </w:r>
      <w:r>
        <w:rPr>
          <w:rFonts w:ascii="Palatino Linotype" w:hAnsi="Palatino Linotype"/>
          <w:color w:val="000000"/>
          <w:szCs w:val="24"/>
        </w:rPr>
        <w:t>) 500 ккал;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@149.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 Наркотический эффект и угнетение дыхательного центра вызывает: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избыток и недостаток натрия;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избыток калия в крови;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 xml:space="preserve">) все верно; 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ничего из перечисленного;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E</w:t>
      </w:r>
      <w:r>
        <w:rPr>
          <w:rFonts w:ascii="Palatino Linotype" w:hAnsi="Palatino Linotype" w:cs="Times New Roman"/>
          <w:color w:val="000000"/>
          <w:sz w:val="24"/>
          <w:szCs w:val="24"/>
        </w:rPr>
        <w:t>) повышение концентрации алкоголя в крови;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@150. В образовании гормона тироксина уча</w:t>
      </w:r>
      <w:r>
        <w:rPr>
          <w:rFonts w:ascii="Palatino Linotype" w:hAnsi="Palatino Linotype" w:cs="Times New Roman"/>
          <w:color w:val="000000"/>
          <w:sz w:val="24"/>
          <w:szCs w:val="24"/>
        </w:rPr>
        <w:t>ствует:</w:t>
      </w:r>
    </w:p>
    <w:p w:rsidR="006703F9" w:rsidRDefault="00C64F48">
      <w:pPr>
        <w:spacing w:after="0"/>
        <w:rPr>
          <w:rFonts w:ascii="Palatino Linotype" w:hAnsi="Palatino Linotype" w:cs="Times New Roman"/>
          <w:color w:val="000000"/>
          <w:sz w:val="24"/>
          <w:szCs w:val="24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A</w:t>
      </w:r>
      <w:r>
        <w:rPr>
          <w:rFonts w:ascii="Palatino Linotype" w:hAnsi="Palatino Linotype" w:cs="Times New Roman"/>
          <w:color w:val="000000"/>
          <w:sz w:val="24"/>
          <w:szCs w:val="24"/>
        </w:rPr>
        <w:t>) йод;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B</w:t>
      </w:r>
      <w:r>
        <w:rPr>
          <w:rFonts w:ascii="Palatino Linotype" w:hAnsi="Palatino Linotype" w:cs="Times New Roman"/>
          <w:color w:val="000000"/>
          <w:sz w:val="24"/>
          <w:szCs w:val="24"/>
        </w:rPr>
        <w:t>) фтор;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>
        <w:rPr>
          <w:rFonts w:ascii="Palatino Linotype" w:hAnsi="Palatino Linotype" w:cs="Times New Roman"/>
          <w:color w:val="000000"/>
          <w:sz w:val="24"/>
          <w:szCs w:val="24"/>
        </w:rPr>
        <w:t>) марганец;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  <w:t>$</w:t>
      </w:r>
      <w:r>
        <w:rPr>
          <w:rFonts w:ascii="Palatino Linotype" w:hAnsi="Palatino Linotype" w:cs="Times New Roman"/>
          <w:color w:val="000000"/>
          <w:sz w:val="24"/>
          <w:szCs w:val="24"/>
          <w:lang w:val="en-US"/>
        </w:rPr>
        <w:t>D</w:t>
      </w:r>
      <w:r>
        <w:rPr>
          <w:rFonts w:ascii="Palatino Linotype" w:hAnsi="Palatino Linotype" w:cs="Times New Roman"/>
          <w:color w:val="000000"/>
          <w:sz w:val="24"/>
          <w:szCs w:val="24"/>
        </w:rPr>
        <w:t>) калий;</w:t>
      </w:r>
    </w:p>
    <w:p w:rsidR="006703F9" w:rsidRDefault="00C64F48">
      <w:pPr>
        <w:spacing w:after="0"/>
        <w:rPr>
          <w:rFonts w:ascii="Palatino Linotype" w:hAnsi="Palatino Linotype"/>
        </w:rPr>
      </w:pPr>
      <w:r>
        <w:rPr>
          <w:rFonts w:ascii="Palatino Linotype" w:hAnsi="Palatino Linotype" w:cs="Times New Roman"/>
          <w:color w:val="000000"/>
          <w:sz w:val="24"/>
          <w:szCs w:val="24"/>
        </w:rPr>
        <w:t>$E) магний;</w:t>
      </w:r>
      <w:r>
        <w:rPr>
          <w:rFonts w:ascii="Palatino Linotype" w:hAnsi="Palatino Linotype" w:cs="Times New Roman"/>
          <w:color w:val="000000"/>
          <w:sz w:val="24"/>
          <w:szCs w:val="24"/>
        </w:rPr>
        <w:br/>
      </w:r>
    </w:p>
    <w:sectPr w:rsidR="00670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DejaVuSans">
    <w:altName w:val="Calibri"/>
    <w:charset w:val="CC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B490785E"/>
    <w:lvl w:ilvl="0" w:tplc="546E8DF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0000001"/>
    <w:multiLevelType w:val="hybridMultilevel"/>
    <w:tmpl w:val="B302F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hybridMultilevel"/>
    <w:tmpl w:val="9EF6CF9A"/>
    <w:lvl w:ilvl="0" w:tplc="CCF0937E">
      <w:start w:val="1"/>
      <w:numFmt w:val="decimal"/>
      <w:lvlText w:val="%1."/>
      <w:lvlJc w:val="left"/>
      <w:pPr>
        <w:ind w:left="318" w:hanging="3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842638">
      <w:start w:val="1"/>
      <w:numFmt w:val="bullet"/>
      <w:lvlText w:val="•"/>
      <w:lvlJc w:val="left"/>
      <w:pPr>
        <w:ind w:left="1258" w:hanging="314"/>
      </w:pPr>
      <w:rPr>
        <w:rFonts w:hint="default"/>
        <w:lang w:val="ru-RU" w:eastAsia="en-US" w:bidi="ar-SA"/>
      </w:rPr>
    </w:lvl>
    <w:lvl w:ilvl="2" w:tplc="A3FEC39C">
      <w:start w:val="1"/>
      <w:numFmt w:val="bullet"/>
      <w:lvlText w:val="•"/>
      <w:lvlJc w:val="left"/>
      <w:pPr>
        <w:ind w:left="2197" w:hanging="314"/>
      </w:pPr>
      <w:rPr>
        <w:rFonts w:hint="default"/>
        <w:lang w:val="ru-RU" w:eastAsia="en-US" w:bidi="ar-SA"/>
      </w:rPr>
    </w:lvl>
    <w:lvl w:ilvl="3" w:tplc="B0A2B2D4">
      <w:start w:val="1"/>
      <w:numFmt w:val="bullet"/>
      <w:lvlText w:val="•"/>
      <w:lvlJc w:val="left"/>
      <w:pPr>
        <w:ind w:left="3135" w:hanging="314"/>
      </w:pPr>
      <w:rPr>
        <w:rFonts w:hint="default"/>
        <w:lang w:val="ru-RU" w:eastAsia="en-US" w:bidi="ar-SA"/>
      </w:rPr>
    </w:lvl>
    <w:lvl w:ilvl="4" w:tplc="F9585AE0">
      <w:start w:val="1"/>
      <w:numFmt w:val="bullet"/>
      <w:lvlText w:val="•"/>
      <w:lvlJc w:val="left"/>
      <w:pPr>
        <w:ind w:left="4074" w:hanging="314"/>
      </w:pPr>
      <w:rPr>
        <w:rFonts w:hint="default"/>
        <w:lang w:val="ru-RU" w:eastAsia="en-US" w:bidi="ar-SA"/>
      </w:rPr>
    </w:lvl>
    <w:lvl w:ilvl="5" w:tplc="ABE61358">
      <w:start w:val="1"/>
      <w:numFmt w:val="bullet"/>
      <w:lvlText w:val="•"/>
      <w:lvlJc w:val="left"/>
      <w:pPr>
        <w:ind w:left="5013" w:hanging="314"/>
      </w:pPr>
      <w:rPr>
        <w:rFonts w:hint="default"/>
        <w:lang w:val="ru-RU" w:eastAsia="en-US" w:bidi="ar-SA"/>
      </w:rPr>
    </w:lvl>
    <w:lvl w:ilvl="6" w:tplc="95DCB258">
      <w:start w:val="1"/>
      <w:numFmt w:val="bullet"/>
      <w:lvlText w:val="•"/>
      <w:lvlJc w:val="left"/>
      <w:pPr>
        <w:ind w:left="5951" w:hanging="314"/>
      </w:pPr>
      <w:rPr>
        <w:rFonts w:hint="default"/>
        <w:lang w:val="ru-RU" w:eastAsia="en-US" w:bidi="ar-SA"/>
      </w:rPr>
    </w:lvl>
    <w:lvl w:ilvl="7" w:tplc="85744A94">
      <w:start w:val="1"/>
      <w:numFmt w:val="bullet"/>
      <w:lvlText w:val="•"/>
      <w:lvlJc w:val="left"/>
      <w:pPr>
        <w:ind w:left="6890" w:hanging="314"/>
      </w:pPr>
      <w:rPr>
        <w:rFonts w:hint="default"/>
        <w:lang w:val="ru-RU" w:eastAsia="en-US" w:bidi="ar-SA"/>
      </w:rPr>
    </w:lvl>
    <w:lvl w:ilvl="8" w:tplc="603AEB2A">
      <w:start w:val="1"/>
      <w:numFmt w:val="bullet"/>
      <w:lvlText w:val="•"/>
      <w:lvlJc w:val="left"/>
      <w:pPr>
        <w:ind w:left="7829" w:hanging="314"/>
      </w:pPr>
      <w:rPr>
        <w:rFonts w:hint="default"/>
        <w:lang w:val="ru-RU" w:eastAsia="en-US" w:bidi="ar-SA"/>
      </w:rPr>
    </w:lvl>
  </w:abstractNum>
  <w:abstractNum w:abstractNumId="3" w15:restartNumberingAfterBreak="0">
    <w:nsid w:val="00000003"/>
    <w:multiLevelType w:val="hybridMultilevel"/>
    <w:tmpl w:val="BF48B7EE"/>
    <w:lvl w:ilvl="0" w:tplc="CB4CDFE2">
      <w:start w:val="138"/>
      <w:numFmt w:val="decimal"/>
      <w:lvlText w:val="%1."/>
      <w:lvlJc w:val="left"/>
      <w:pPr>
        <w:ind w:left="879" w:hanging="56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4D80ABC">
      <w:start w:val="1"/>
      <w:numFmt w:val="decimal"/>
      <w:lvlText w:val="%2."/>
      <w:lvlJc w:val="left"/>
      <w:pPr>
        <w:ind w:left="318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9B6D2DE">
      <w:start w:val="1"/>
      <w:numFmt w:val="bullet"/>
      <w:lvlText w:val="•"/>
      <w:lvlJc w:val="left"/>
      <w:pPr>
        <w:ind w:left="1860" w:hanging="569"/>
      </w:pPr>
      <w:rPr>
        <w:rFonts w:hint="default"/>
        <w:lang w:val="ru-RU" w:eastAsia="en-US" w:bidi="ar-SA"/>
      </w:rPr>
    </w:lvl>
    <w:lvl w:ilvl="3" w:tplc="4AAE4332">
      <w:start w:val="1"/>
      <w:numFmt w:val="bullet"/>
      <w:lvlText w:val="•"/>
      <w:lvlJc w:val="left"/>
      <w:pPr>
        <w:ind w:left="2841" w:hanging="569"/>
      </w:pPr>
      <w:rPr>
        <w:rFonts w:hint="default"/>
        <w:lang w:val="ru-RU" w:eastAsia="en-US" w:bidi="ar-SA"/>
      </w:rPr>
    </w:lvl>
    <w:lvl w:ilvl="4" w:tplc="684E06D4">
      <w:start w:val="1"/>
      <w:numFmt w:val="bullet"/>
      <w:lvlText w:val="•"/>
      <w:lvlJc w:val="left"/>
      <w:pPr>
        <w:ind w:left="3822" w:hanging="569"/>
      </w:pPr>
      <w:rPr>
        <w:rFonts w:hint="default"/>
        <w:lang w:val="ru-RU" w:eastAsia="en-US" w:bidi="ar-SA"/>
      </w:rPr>
    </w:lvl>
    <w:lvl w:ilvl="5" w:tplc="45984C8E">
      <w:start w:val="1"/>
      <w:numFmt w:val="bullet"/>
      <w:lvlText w:val="•"/>
      <w:lvlJc w:val="left"/>
      <w:pPr>
        <w:ind w:left="4802" w:hanging="569"/>
      </w:pPr>
      <w:rPr>
        <w:rFonts w:hint="default"/>
        <w:lang w:val="ru-RU" w:eastAsia="en-US" w:bidi="ar-SA"/>
      </w:rPr>
    </w:lvl>
    <w:lvl w:ilvl="6" w:tplc="33628058">
      <w:start w:val="1"/>
      <w:numFmt w:val="bullet"/>
      <w:lvlText w:val="•"/>
      <w:lvlJc w:val="left"/>
      <w:pPr>
        <w:ind w:left="5783" w:hanging="569"/>
      </w:pPr>
      <w:rPr>
        <w:rFonts w:hint="default"/>
        <w:lang w:val="ru-RU" w:eastAsia="en-US" w:bidi="ar-SA"/>
      </w:rPr>
    </w:lvl>
    <w:lvl w:ilvl="7" w:tplc="58F07BB6">
      <w:start w:val="1"/>
      <w:numFmt w:val="bullet"/>
      <w:lvlText w:val="•"/>
      <w:lvlJc w:val="left"/>
      <w:pPr>
        <w:ind w:left="6764" w:hanging="569"/>
      </w:pPr>
      <w:rPr>
        <w:rFonts w:hint="default"/>
        <w:lang w:val="ru-RU" w:eastAsia="en-US" w:bidi="ar-SA"/>
      </w:rPr>
    </w:lvl>
    <w:lvl w:ilvl="8" w:tplc="89ECCD9C">
      <w:start w:val="1"/>
      <w:numFmt w:val="bullet"/>
      <w:lvlText w:val="•"/>
      <w:lvlJc w:val="left"/>
      <w:pPr>
        <w:ind w:left="7744" w:hanging="569"/>
      </w:pPr>
      <w:rPr>
        <w:rFonts w:hint="default"/>
        <w:lang w:val="ru-RU" w:eastAsia="en-US" w:bidi="ar-SA"/>
      </w:rPr>
    </w:lvl>
  </w:abstractNum>
  <w:abstractNum w:abstractNumId="4" w15:restartNumberingAfterBreak="0">
    <w:nsid w:val="00000004"/>
    <w:multiLevelType w:val="hybridMultilevel"/>
    <w:tmpl w:val="C1BE4E3A"/>
    <w:lvl w:ilvl="0" w:tplc="32486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E7847338"/>
    <w:lvl w:ilvl="0" w:tplc="9F342D32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00000006"/>
    <w:multiLevelType w:val="hybridMultilevel"/>
    <w:tmpl w:val="BF5C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4402FE0">
      <w:start w:val="1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3F9"/>
    <w:rsid w:val="006703F9"/>
    <w:rsid w:val="00BA2D19"/>
    <w:rsid w:val="00C6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B1795"/>
  <w15:docId w15:val="{3B674D45-D7BC-401D-A429-FDAD77C3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2">
    <w:name w:val="Body Text Indent 2"/>
    <w:basedOn w:val="a"/>
    <w:link w:val="20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styleId="a4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a0"/>
  </w:style>
  <w:style w:type="paragraph" w:styleId="21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</w:style>
  <w:style w:type="paragraph" w:styleId="a8">
    <w:name w:val="Body Text"/>
    <w:basedOn w:val="a"/>
    <w:link w:val="a9"/>
    <w:uiPriority w:val="9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</w:style>
  <w:style w:type="paragraph" w:styleId="31">
    <w:name w:val="Body Text 3"/>
    <w:basedOn w:val="a"/>
    <w:link w:val="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ight-answer">
    <w:name w:val="right-answer"/>
    <w:basedOn w:val="a0"/>
  </w:style>
  <w:style w:type="character" w:styleId="aa">
    <w:name w:val="Hyperlink"/>
    <w:basedOn w:val="a0"/>
    <w:uiPriority w:val="99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4403</Words>
  <Characters>25100</Characters>
  <Application>Microsoft Office Word</Application>
  <DocSecurity>0</DocSecurity>
  <Lines>209</Lines>
  <Paragraphs>58</Paragraphs>
  <ScaleCrop>false</ScaleCrop>
  <Company/>
  <LinksUpToDate>false</LinksUpToDate>
  <CharactersWithSpaces>29445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16</cp:revision>
  <dcterms:created xsi:type="dcterms:W3CDTF">2025-03-13T07:13:00Z</dcterms:created>
  <dcterms:modified xsi:type="dcterms:W3CDTF">2025-05-05T07:25:00Z</dcterms:modified>
</cp:coreProperties>
</file>